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bookmarkStart w:id="0" w:name="_GoBack"/>
      <w:bookmarkEnd w:id="0"/>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674700" w:rsidRPr="00674700">
        <w:rPr>
          <w:rFonts w:ascii="Georgia" w:eastAsia="Georgia" w:hAnsi="Georgia" w:cs="Georgia"/>
          <w:b/>
          <w:sz w:val="20"/>
          <w:szCs w:val="20"/>
        </w:rPr>
        <w:t xml:space="preserve">SSO Bogumił Hoszowski  </w:t>
      </w:r>
    </w:p>
    <w:p w:rsidR="00CA0801" w:rsidRDefault="00117392">
      <w:r>
        <w:rPr>
          <w:rFonts w:ascii="Georgia" w:eastAsia="Georgia" w:hAnsi="Georgia" w:cs="Georgia"/>
          <w:b/>
          <w:sz w:val="20"/>
          <w:szCs w:val="20"/>
          <w:highlight w:val="white"/>
        </w:rPr>
        <w:t xml:space="preserve">Sąd Okręgowy w </w:t>
      </w:r>
      <w:r w:rsidR="00674700">
        <w:rPr>
          <w:rFonts w:ascii="Georgia" w:eastAsia="Georgia" w:hAnsi="Georgia" w:cs="Georgia"/>
          <w:b/>
          <w:sz w:val="20"/>
          <w:szCs w:val="20"/>
        </w:rPr>
        <w:t>Zielonej Górze</w:t>
      </w:r>
    </w:p>
    <w:p w:rsidR="00CA0801" w:rsidRPr="00674700"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674700" w:rsidRPr="00674700">
        <w:rPr>
          <w:rFonts w:ascii="Georgia" w:eastAsia="Georgia" w:hAnsi="Georgia" w:cs="Georgia"/>
          <w:b/>
          <w:sz w:val="20"/>
          <w:szCs w:val="20"/>
          <w:highlight w:val="white"/>
        </w:rPr>
        <w:t>prezes@zielona-gora.so.gov.pl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674700">
        <w:rPr>
          <w:rFonts w:ascii="Georgia" w:eastAsia="Georgia" w:hAnsi="Georgia" w:cs="Georgia"/>
          <w:b/>
          <w:sz w:val="20"/>
          <w:szCs w:val="20"/>
          <w:highlight w:val="white"/>
        </w:rPr>
        <w:t>Zielonej Górze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674700" w:rsidRPr="00674700">
        <w:rPr>
          <w:rFonts w:ascii="Georgia" w:eastAsia="Georgia" w:hAnsi="Georgia" w:cs="Georgia"/>
          <w:sz w:val="20"/>
          <w:szCs w:val="20"/>
          <w:highlight w:val="white"/>
        </w:rPr>
        <w:t>Zielonej Górze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674700">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674700">
        <w:rPr>
          <w:rFonts w:ascii="Georgia" w:eastAsia="Georgia" w:hAnsi="Georgia" w:cs="Georgia"/>
          <w:sz w:val="20"/>
          <w:szCs w:val="20"/>
        </w:rPr>
        <w:t>9 listopada 2010 r. w sprawie C-</w:t>
      </w:r>
      <w:r>
        <w:rPr>
          <w:rFonts w:ascii="Georgia" w:eastAsia="Georgia" w:hAnsi="Georgia" w:cs="Georgia"/>
          <w:sz w:val="20"/>
          <w:szCs w:val="20"/>
        </w:rPr>
        <w:t>137/08 V</w:t>
      </w:r>
      <w:r w:rsidR="00674700">
        <w:rPr>
          <w:rFonts w:ascii="Georgia" w:eastAsia="Georgia" w:hAnsi="Georgia" w:cs="Georgia"/>
          <w:sz w:val="20"/>
          <w:szCs w:val="20"/>
        </w:rPr>
        <w:t xml:space="preserve">B </w:t>
      </w:r>
      <w:proofErr w:type="spellStart"/>
      <w:r w:rsidR="00674700">
        <w:rPr>
          <w:rFonts w:ascii="Georgia" w:eastAsia="Georgia" w:hAnsi="Georgia" w:cs="Georgia"/>
          <w:sz w:val="20"/>
          <w:szCs w:val="20"/>
        </w:rPr>
        <w:t>Pénzügyi</w:t>
      </w:r>
      <w:proofErr w:type="spellEnd"/>
      <w:r w:rsidR="00674700">
        <w:rPr>
          <w:rFonts w:ascii="Georgia" w:eastAsia="Georgia" w:hAnsi="Georgia" w:cs="Georgia"/>
          <w:sz w:val="20"/>
          <w:szCs w:val="20"/>
        </w:rPr>
        <w:t xml:space="preserve"> </w:t>
      </w:r>
      <w:proofErr w:type="spellStart"/>
      <w:r w:rsidR="00674700">
        <w:rPr>
          <w:rFonts w:ascii="Georgia" w:eastAsia="Georgia" w:hAnsi="Georgia" w:cs="Georgia"/>
          <w:sz w:val="20"/>
          <w:szCs w:val="20"/>
        </w:rPr>
        <w:t>Lízing</w:t>
      </w:r>
      <w:proofErr w:type="spellEnd"/>
      <w:r w:rsidR="00674700">
        <w:rPr>
          <w:rFonts w:ascii="Georgia" w:eastAsia="Georgia" w:hAnsi="Georgia" w:cs="Georgia"/>
          <w:sz w:val="20"/>
          <w:szCs w:val="20"/>
        </w:rPr>
        <w:t xml:space="preserve">, </w:t>
      </w:r>
      <w:proofErr w:type="spellStart"/>
      <w:r w:rsidR="00674700">
        <w:rPr>
          <w:rFonts w:ascii="Georgia" w:eastAsia="Georgia" w:hAnsi="Georgia" w:cs="Georgia"/>
          <w:sz w:val="20"/>
          <w:szCs w:val="20"/>
        </w:rPr>
        <w:t>Zb.Orz</w:t>
      </w:r>
      <w:proofErr w:type="spellEnd"/>
      <w:r w:rsidR="00674700">
        <w:rPr>
          <w:rFonts w:ascii="Georgia" w:eastAsia="Georgia" w:hAnsi="Georgia" w:cs="Georgia"/>
          <w:sz w:val="20"/>
          <w:szCs w:val="20"/>
        </w:rPr>
        <w:t>. s. I-</w:t>
      </w:r>
      <w:r>
        <w:rPr>
          <w:rFonts w:ascii="Georgia" w:eastAsia="Georgia" w:hAnsi="Georgia" w:cs="Georgia"/>
          <w:sz w:val="20"/>
          <w:szCs w:val="20"/>
        </w:rPr>
        <w:t>10847, pkt 47; z dn</w:t>
      </w:r>
      <w:r w:rsidR="00674700">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674700">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64230E">
        <w:rPr>
          <w:rFonts w:ascii="Georgia" w:eastAsia="Georgia" w:hAnsi="Georgia" w:cs="Georgia"/>
          <w:sz w:val="20"/>
          <w:szCs w:val="20"/>
        </w:rPr>
        <w:t>Zielonej Górze</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47" w:rsidRDefault="00A07947">
      <w:pPr>
        <w:spacing w:line="240" w:lineRule="auto"/>
      </w:pPr>
      <w:r>
        <w:separator/>
      </w:r>
    </w:p>
  </w:endnote>
  <w:endnote w:type="continuationSeparator" w:id="0">
    <w:p w:rsidR="00A07947" w:rsidRDefault="00A07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A07947">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64230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47" w:rsidRDefault="00A07947">
      <w:pPr>
        <w:spacing w:line="240" w:lineRule="auto"/>
      </w:pPr>
      <w:r>
        <w:separator/>
      </w:r>
    </w:p>
  </w:footnote>
  <w:footnote w:type="continuationSeparator" w:id="0">
    <w:p w:rsidR="00A07947" w:rsidRDefault="00A079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A07947">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D2A19"/>
    <w:rsid w:val="0064230E"/>
    <w:rsid w:val="00674700"/>
    <w:rsid w:val="00A07947"/>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1999</Words>
  <Characters>11999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2017-01-13T22:12:00Z</dcterms:created>
  <dcterms:modified xsi:type="dcterms:W3CDTF">2017-01-13T22:15:00Z</dcterms:modified>
</cp:coreProperties>
</file>